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F4B47" w:rsidRPr="009F4B47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9F4B47" w:rsidRPr="009F4B47">
        <w:rPr>
          <w:rFonts w:ascii="Verdana" w:hAnsi="Verdana"/>
          <w:sz w:val="18"/>
          <w:szCs w:val="18"/>
        </w:rPr>
        <w:t>žst</w:t>
      </w:r>
      <w:proofErr w:type="spellEnd"/>
      <w:r w:rsidR="009F4B47" w:rsidRPr="009F4B47">
        <w:rPr>
          <w:rFonts w:ascii="Verdana" w:hAnsi="Verdana"/>
          <w:sz w:val="18"/>
          <w:szCs w:val="18"/>
        </w:rPr>
        <w:t>. Pocinovice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4B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4B47" w:rsidRPr="009F4B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4B47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6D06A-2C0C-40E7-838C-2D94A2CD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2020-01-31T12:38:00Z</dcterms:created>
  <dcterms:modified xsi:type="dcterms:W3CDTF">2020-10-22T10:23:00Z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